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3"/>
        <w:gridCol w:w="4497"/>
        <w:gridCol w:w="3069"/>
      </w:tblGrid>
      <w:tr w:rsidR="00134248" w:rsidRPr="00134248" w14:paraId="50F1869F" w14:textId="77777777" w:rsidTr="00726488">
        <w:trPr>
          <w:trHeight w:val="854"/>
        </w:trPr>
        <w:tc>
          <w:tcPr>
            <w:tcW w:w="3415" w:type="dxa"/>
          </w:tcPr>
          <w:p w14:paraId="6BFA5A6C" w14:textId="77777777" w:rsidR="00134248" w:rsidRPr="00134248" w:rsidRDefault="00134248" w:rsidP="00134248">
            <w:pPr>
              <w:spacing w:before="36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134248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System/Application</w:t>
            </w:r>
          </w:p>
        </w:tc>
        <w:tc>
          <w:tcPr>
            <w:tcW w:w="3333" w:type="dxa"/>
          </w:tcPr>
          <w:p w14:paraId="7E6BC556" w14:textId="77777777" w:rsidR="00134248" w:rsidRPr="00134248" w:rsidRDefault="00134248" w:rsidP="00134248">
            <w:pPr>
              <w:spacing w:before="36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134248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Description</w:t>
            </w:r>
          </w:p>
        </w:tc>
        <w:tc>
          <w:tcPr>
            <w:tcW w:w="4497" w:type="dxa"/>
          </w:tcPr>
          <w:p w14:paraId="077E67DC" w14:textId="77777777" w:rsidR="00134248" w:rsidRPr="00134248" w:rsidRDefault="00134248" w:rsidP="00134248">
            <w:pPr>
              <w:spacing w:before="12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134248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Documentation/Training Guides &amp; Contact Info</w:t>
            </w:r>
          </w:p>
        </w:tc>
        <w:tc>
          <w:tcPr>
            <w:tcW w:w="3069" w:type="dxa"/>
          </w:tcPr>
          <w:p w14:paraId="176320E4" w14:textId="77777777" w:rsidR="00134248" w:rsidRPr="00134248" w:rsidRDefault="00134248" w:rsidP="00134248">
            <w:pPr>
              <w:spacing w:before="12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134248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How to obtain Access?</w:t>
            </w:r>
          </w:p>
        </w:tc>
      </w:tr>
      <w:tr w:rsidR="00134248" w:rsidRPr="00134248" w14:paraId="310A2DD5" w14:textId="77777777" w:rsidTr="00726488">
        <w:trPr>
          <w:trHeight w:val="435"/>
        </w:trPr>
        <w:tc>
          <w:tcPr>
            <w:tcW w:w="3415" w:type="dxa"/>
          </w:tcPr>
          <w:p w14:paraId="5CC659A7" w14:textId="77777777" w:rsidR="00134248" w:rsidRPr="00134248" w:rsidRDefault="00134248" w:rsidP="00134248">
            <w:pPr>
              <w:spacing w:before="840"/>
              <w:jc w:val="center"/>
              <w:rPr>
                <w:i/>
              </w:rPr>
            </w:pPr>
            <w:r w:rsidRPr="00134248">
              <w:rPr>
                <w:i/>
              </w:rPr>
              <w:t>PS Accounts Receivable/Billing</w:t>
            </w:r>
          </w:p>
        </w:tc>
        <w:tc>
          <w:tcPr>
            <w:tcW w:w="3333" w:type="dxa"/>
          </w:tcPr>
          <w:p w14:paraId="406A37FB" w14:textId="77777777" w:rsidR="00134248" w:rsidRPr="00134248" w:rsidRDefault="00134248" w:rsidP="00134248">
            <w:pPr>
              <w:spacing w:before="840"/>
              <w:jc w:val="center"/>
              <w:rPr>
                <w:i/>
              </w:rPr>
            </w:pPr>
            <w:r>
              <w:rPr>
                <w:i/>
              </w:rPr>
              <w:t>Bill or invoice customers outside the University for goods/services</w:t>
            </w:r>
          </w:p>
        </w:tc>
        <w:tc>
          <w:tcPr>
            <w:tcW w:w="4497" w:type="dxa"/>
          </w:tcPr>
          <w:p w14:paraId="45F269A1" w14:textId="46BA479C" w:rsidR="00134248" w:rsidRPr="00134248" w:rsidRDefault="00134248" w:rsidP="00134248">
            <w:pPr>
              <w:spacing w:before="720"/>
              <w:jc w:val="center"/>
              <w:rPr>
                <w:i/>
              </w:rPr>
            </w:pPr>
            <w:r>
              <w:rPr>
                <w:i/>
              </w:rPr>
              <w:t xml:space="preserve">Accounts Receivable/Billing (ARBI) </w:t>
            </w:r>
            <w:hyperlink r:id="rId6" w:history="1">
              <w:r w:rsidRPr="00134248">
                <w:rPr>
                  <w:rStyle w:val="Hyperlink"/>
                  <w:i/>
                </w:rPr>
                <w:t>Navigation</w:t>
              </w:r>
            </w:hyperlink>
            <w:r>
              <w:rPr>
                <w:i/>
              </w:rPr>
              <w:t xml:space="preserve"> and Quick Reference Guide. Training is required before access is granted. Contact </w:t>
            </w:r>
            <w:hyperlink r:id="rId7" w:history="1">
              <w:r w:rsidR="001F178F">
                <w:rPr>
                  <w:rStyle w:val="Hyperlink"/>
                  <w:i/>
                </w:rPr>
                <w:t>D</w:t>
              </w:r>
              <w:r w:rsidR="001F178F">
                <w:rPr>
                  <w:rStyle w:val="Hyperlink"/>
                </w:rPr>
                <w:t>uane</w:t>
              </w:r>
            </w:hyperlink>
            <w:r w:rsidR="001F178F">
              <w:rPr>
                <w:rStyle w:val="Hyperlink"/>
                <w:i/>
              </w:rPr>
              <w:t xml:space="preserve"> </w:t>
            </w:r>
            <w:r w:rsidR="001F178F">
              <w:rPr>
                <w:rStyle w:val="Hyperlink"/>
              </w:rPr>
              <w:t>Barton</w:t>
            </w:r>
            <w:r>
              <w:rPr>
                <w:i/>
              </w:rPr>
              <w:t xml:space="preserve"> in Budget &amp; Accounting.</w:t>
            </w:r>
          </w:p>
        </w:tc>
        <w:tc>
          <w:tcPr>
            <w:tcW w:w="3069" w:type="dxa"/>
          </w:tcPr>
          <w:p w14:paraId="7FCB3055" w14:textId="77777777" w:rsidR="00134248" w:rsidRPr="00134248" w:rsidRDefault="00134248" w:rsidP="00953EB7">
            <w:pPr>
              <w:jc w:val="center"/>
              <w:rPr>
                <w:i/>
              </w:rPr>
            </w:pPr>
            <w:r>
              <w:rPr>
                <w:i/>
              </w:rPr>
              <w:t xml:space="preserve">Must be a campus employee. </w:t>
            </w:r>
            <w:hyperlink r:id="rId8" w:history="1">
              <w:r w:rsidRPr="00134248">
                <w:rPr>
                  <w:rStyle w:val="Hyperlink"/>
                  <w:i/>
                </w:rPr>
                <w:t>Finance Access Request</w:t>
              </w:r>
            </w:hyperlink>
            <w:r>
              <w:rPr>
                <w:i/>
              </w:rPr>
              <w:t>. Once training has been provided access will be requested from UM Admin IT Services. Make sure to check</w:t>
            </w:r>
            <w:r w:rsidR="00953EB7">
              <w:rPr>
                <w:i/>
              </w:rPr>
              <w:t xml:space="preserve"> Account Receivable/Billing (ARBI) </w:t>
            </w:r>
            <w:r>
              <w:rPr>
                <w:i/>
              </w:rPr>
              <w:t>on the form.</w:t>
            </w:r>
          </w:p>
        </w:tc>
      </w:tr>
      <w:tr w:rsidR="00134248" w:rsidRPr="00134248" w14:paraId="10C89208" w14:textId="77777777" w:rsidTr="00726488">
        <w:trPr>
          <w:trHeight w:val="411"/>
        </w:trPr>
        <w:tc>
          <w:tcPr>
            <w:tcW w:w="3415" w:type="dxa"/>
          </w:tcPr>
          <w:p w14:paraId="6E8D0F14" w14:textId="77777777" w:rsidR="00134248" w:rsidRPr="00134248" w:rsidRDefault="0047136F" w:rsidP="00953EB7">
            <w:pPr>
              <w:spacing w:before="720"/>
              <w:jc w:val="center"/>
              <w:rPr>
                <w:i/>
              </w:rPr>
            </w:pPr>
            <w:r>
              <w:rPr>
                <w:i/>
              </w:rPr>
              <w:t>PS Non-PO Vouchers</w:t>
            </w:r>
            <w:r w:rsidR="001A3604">
              <w:rPr>
                <w:i/>
              </w:rPr>
              <w:t>/Payment Request</w:t>
            </w:r>
          </w:p>
        </w:tc>
        <w:tc>
          <w:tcPr>
            <w:tcW w:w="3333" w:type="dxa"/>
          </w:tcPr>
          <w:p w14:paraId="34887624" w14:textId="77777777" w:rsidR="00134248" w:rsidRPr="00134248" w:rsidRDefault="00953EB7" w:rsidP="00726488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 xml:space="preserve">Create vouchers to pay non-purchase orders such as utilities, subscriptions, shipping. For more info on University payment methods refer to </w:t>
            </w:r>
            <w:hyperlink r:id="rId9" w:history="1">
              <w:r w:rsidRPr="00953EB7">
                <w:rPr>
                  <w:rStyle w:val="Hyperlink"/>
                  <w:i/>
                </w:rPr>
                <w:t>Payment Reference Guide.</w:t>
              </w:r>
            </w:hyperlink>
          </w:p>
        </w:tc>
        <w:tc>
          <w:tcPr>
            <w:tcW w:w="4497" w:type="dxa"/>
          </w:tcPr>
          <w:p w14:paraId="722910ED" w14:textId="77777777" w:rsidR="00134248" w:rsidRPr="00134248" w:rsidRDefault="00953EB7" w:rsidP="00953EB7">
            <w:pPr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Written documentation used in training that is useful as a reference and online tutorial available </w:t>
            </w:r>
            <w:hyperlink r:id="rId10" w:anchor="NONPO" w:history="1">
              <w:r w:rsidRPr="00953EB7">
                <w:rPr>
                  <w:rStyle w:val="Hyperlink"/>
                  <w:i/>
                </w:rPr>
                <w:t>UM Accounts Payable Shared Services (APSS)</w:t>
              </w:r>
            </w:hyperlink>
            <w:r>
              <w:rPr>
                <w:i/>
              </w:rPr>
              <w:t xml:space="preserve"> Training is required before access is granted. Contact </w:t>
            </w:r>
            <w:hyperlink r:id="rId11" w:history="1">
              <w:r w:rsidRPr="00953EB7">
                <w:rPr>
                  <w:rStyle w:val="Hyperlink"/>
                  <w:i/>
                </w:rPr>
                <w:t>Budget &amp; Accounting</w:t>
              </w:r>
            </w:hyperlink>
            <w:r>
              <w:rPr>
                <w:i/>
              </w:rPr>
              <w:t xml:space="preserve"> with specific training needs.</w:t>
            </w:r>
          </w:p>
        </w:tc>
        <w:tc>
          <w:tcPr>
            <w:tcW w:w="3069" w:type="dxa"/>
          </w:tcPr>
          <w:p w14:paraId="2C7B49BD" w14:textId="77777777" w:rsidR="00134248" w:rsidRPr="00134248" w:rsidRDefault="00953EB7" w:rsidP="00953EB7">
            <w:pPr>
              <w:jc w:val="center"/>
              <w:rPr>
                <w:i/>
              </w:rPr>
            </w:pPr>
            <w:r>
              <w:rPr>
                <w:i/>
              </w:rPr>
              <w:t xml:space="preserve">Must be a campus employee. </w:t>
            </w:r>
            <w:hyperlink r:id="rId12" w:history="1">
              <w:r w:rsidRPr="00134248">
                <w:rPr>
                  <w:rStyle w:val="Hyperlink"/>
                  <w:i/>
                </w:rPr>
                <w:t>Finance Access Request</w:t>
              </w:r>
            </w:hyperlink>
            <w:r>
              <w:rPr>
                <w:i/>
              </w:rPr>
              <w:t>. Once training has been provided access will be requested from UM Admin IT Services. Make sure to check PS Accounts Receivable on the form.</w:t>
            </w:r>
          </w:p>
        </w:tc>
      </w:tr>
      <w:tr w:rsidR="0047136F" w:rsidRPr="00134248" w14:paraId="1502EDB1" w14:textId="77777777" w:rsidTr="00726488">
        <w:trPr>
          <w:trHeight w:val="2195"/>
        </w:trPr>
        <w:tc>
          <w:tcPr>
            <w:tcW w:w="3415" w:type="dxa"/>
          </w:tcPr>
          <w:p w14:paraId="7997037C" w14:textId="77777777" w:rsidR="0047136F" w:rsidRPr="00134248" w:rsidRDefault="0047136F" w:rsidP="00953EB7">
            <w:pPr>
              <w:spacing w:before="960"/>
              <w:jc w:val="center"/>
              <w:rPr>
                <w:i/>
              </w:rPr>
            </w:pPr>
            <w:r>
              <w:rPr>
                <w:i/>
              </w:rPr>
              <w:t>PS CRR (Cash Received Report)</w:t>
            </w:r>
          </w:p>
        </w:tc>
        <w:tc>
          <w:tcPr>
            <w:tcW w:w="3333" w:type="dxa"/>
          </w:tcPr>
          <w:p w14:paraId="316DB04C" w14:textId="77777777" w:rsidR="0047136F" w:rsidRPr="00134248" w:rsidRDefault="0047136F" w:rsidP="00953EB7">
            <w:pPr>
              <w:spacing w:before="720"/>
              <w:jc w:val="center"/>
              <w:rPr>
                <w:i/>
              </w:rPr>
            </w:pPr>
            <w:r>
              <w:rPr>
                <w:i/>
              </w:rPr>
              <w:t>Create a document required to deposit cash/checks at the Cashier’s Office.</w:t>
            </w:r>
          </w:p>
        </w:tc>
        <w:tc>
          <w:tcPr>
            <w:tcW w:w="4497" w:type="dxa"/>
          </w:tcPr>
          <w:p w14:paraId="58111E03" w14:textId="77777777" w:rsidR="0047136F" w:rsidRPr="00134248" w:rsidRDefault="0047136F" w:rsidP="00953EB7">
            <w:pPr>
              <w:spacing w:before="840"/>
              <w:jc w:val="center"/>
              <w:rPr>
                <w:i/>
              </w:rPr>
            </w:pPr>
            <w:r>
              <w:rPr>
                <w:i/>
              </w:rPr>
              <w:t xml:space="preserve">Peoplesoft Cash Receipts </w:t>
            </w:r>
            <w:hyperlink r:id="rId13" w:history="1">
              <w:r w:rsidRPr="0047136F">
                <w:rPr>
                  <w:rStyle w:val="Hyperlink"/>
                  <w:i/>
                </w:rPr>
                <w:t>Quick Reference Guide</w:t>
              </w:r>
            </w:hyperlink>
            <w:r>
              <w:rPr>
                <w:i/>
              </w:rPr>
              <w:t xml:space="preserve"> Contact </w:t>
            </w:r>
            <w:hyperlink r:id="rId14" w:history="1">
              <w:r w:rsidRPr="0047136F">
                <w:rPr>
                  <w:rStyle w:val="Hyperlink"/>
                  <w:i/>
                </w:rPr>
                <w:t>Budget &amp; Accounting</w:t>
              </w:r>
            </w:hyperlink>
            <w:r>
              <w:rPr>
                <w:i/>
              </w:rPr>
              <w:t xml:space="preserve"> with specific training needs.</w:t>
            </w:r>
          </w:p>
        </w:tc>
        <w:tc>
          <w:tcPr>
            <w:tcW w:w="3069" w:type="dxa"/>
          </w:tcPr>
          <w:p w14:paraId="23B94118" w14:textId="77777777" w:rsidR="0047136F" w:rsidRPr="00134248" w:rsidRDefault="00953EB7" w:rsidP="00953EB7">
            <w:pPr>
              <w:jc w:val="center"/>
              <w:rPr>
                <w:i/>
              </w:rPr>
            </w:pPr>
            <w:r>
              <w:rPr>
                <w:i/>
              </w:rPr>
              <w:t xml:space="preserve">Must be a campus employee. </w:t>
            </w:r>
            <w:hyperlink r:id="rId15" w:history="1">
              <w:r w:rsidRPr="00134248">
                <w:rPr>
                  <w:rStyle w:val="Hyperlink"/>
                  <w:i/>
                </w:rPr>
                <w:t>Finance Access Request</w:t>
              </w:r>
            </w:hyperlink>
            <w:r>
              <w:rPr>
                <w:i/>
              </w:rPr>
              <w:t>. Once training has been provided access will be requested from UM Admin IT Services. Make sure to check FIN CRR/ARR-Cash Received Report on the form.</w:t>
            </w:r>
          </w:p>
        </w:tc>
      </w:tr>
      <w:tr w:rsidR="00134248" w:rsidRPr="00134248" w14:paraId="1E423EAF" w14:textId="77777777" w:rsidTr="00726488">
        <w:trPr>
          <w:trHeight w:val="2465"/>
        </w:trPr>
        <w:tc>
          <w:tcPr>
            <w:tcW w:w="3415" w:type="dxa"/>
          </w:tcPr>
          <w:p w14:paraId="2C656D14" w14:textId="77777777" w:rsidR="00134248" w:rsidRPr="00134248" w:rsidRDefault="00953EB7" w:rsidP="00726488">
            <w:pPr>
              <w:spacing w:before="960"/>
              <w:jc w:val="center"/>
              <w:rPr>
                <w:i/>
              </w:rPr>
            </w:pPr>
            <w:r>
              <w:rPr>
                <w:i/>
              </w:rPr>
              <w:t>PS Financial Reports, Web Application</w:t>
            </w:r>
          </w:p>
        </w:tc>
        <w:tc>
          <w:tcPr>
            <w:tcW w:w="3333" w:type="dxa"/>
          </w:tcPr>
          <w:p w14:paraId="4A166092" w14:textId="77777777" w:rsidR="00134248" w:rsidRPr="00134248" w:rsidRDefault="00953EB7" w:rsidP="00726488">
            <w:pPr>
              <w:spacing w:before="360"/>
              <w:jc w:val="center"/>
              <w:rPr>
                <w:i/>
              </w:rPr>
            </w:pPr>
            <w:r>
              <w:rPr>
                <w:i/>
              </w:rPr>
              <w:t>Ability to retrieve budget variance reports, income statements, and balance sheets for individual chartfield strings or combinations of chartfield strings</w:t>
            </w:r>
            <w:r w:rsidR="00726488">
              <w:rPr>
                <w:i/>
              </w:rPr>
              <w:t>, and produce reports for grant activity.</w:t>
            </w:r>
          </w:p>
        </w:tc>
        <w:tc>
          <w:tcPr>
            <w:tcW w:w="4497" w:type="dxa"/>
          </w:tcPr>
          <w:p w14:paraId="5783A5BE" w14:textId="77777777" w:rsidR="00134248" w:rsidRPr="00134248" w:rsidRDefault="00726488" w:rsidP="00726488">
            <w:pPr>
              <w:spacing w:before="840"/>
              <w:jc w:val="center"/>
              <w:rPr>
                <w:i/>
              </w:rPr>
            </w:pPr>
            <w:r>
              <w:rPr>
                <w:i/>
              </w:rPr>
              <w:t>Web PS Financial Report</w:t>
            </w:r>
            <w:hyperlink r:id="rId16" w:history="1">
              <w:r w:rsidRPr="00726488">
                <w:rPr>
                  <w:rStyle w:val="Hyperlink"/>
                  <w:i/>
                </w:rPr>
                <w:t xml:space="preserve"> </w:t>
              </w:r>
              <w:r>
                <w:rPr>
                  <w:rStyle w:val="Hyperlink"/>
                  <w:i/>
                </w:rPr>
                <w:t xml:space="preserve">Access </w:t>
              </w:r>
              <w:r w:rsidRPr="00726488">
                <w:rPr>
                  <w:rStyle w:val="Hyperlink"/>
                  <w:i/>
                </w:rPr>
                <w:t>Link</w:t>
              </w:r>
            </w:hyperlink>
            <w:r>
              <w:rPr>
                <w:i/>
              </w:rPr>
              <w:t xml:space="preserve"> and General Ledger </w:t>
            </w:r>
            <w:hyperlink r:id="rId17" w:history="1">
              <w:r w:rsidRPr="00726488">
                <w:rPr>
                  <w:rStyle w:val="Hyperlink"/>
                  <w:i/>
                </w:rPr>
                <w:t>training guide.</w:t>
              </w:r>
            </w:hyperlink>
            <w:r>
              <w:rPr>
                <w:i/>
              </w:rPr>
              <w:t xml:space="preserve"> Contact </w:t>
            </w:r>
            <w:hyperlink r:id="rId18" w:history="1">
              <w:r w:rsidRPr="00726488">
                <w:rPr>
                  <w:rStyle w:val="Hyperlink"/>
                  <w:i/>
                </w:rPr>
                <w:t>Budget &amp; Accounting</w:t>
              </w:r>
            </w:hyperlink>
            <w:r>
              <w:rPr>
                <w:i/>
              </w:rPr>
              <w:t xml:space="preserve"> with specific training needs.</w:t>
            </w:r>
          </w:p>
        </w:tc>
        <w:tc>
          <w:tcPr>
            <w:tcW w:w="3069" w:type="dxa"/>
          </w:tcPr>
          <w:p w14:paraId="707A48A8" w14:textId="77777777" w:rsidR="00134248" w:rsidRPr="00134248" w:rsidRDefault="00726488" w:rsidP="00726488">
            <w:pPr>
              <w:jc w:val="center"/>
              <w:rPr>
                <w:i/>
              </w:rPr>
            </w:pPr>
            <w:r>
              <w:rPr>
                <w:i/>
              </w:rPr>
              <w:t xml:space="preserve">Must be a campus employee. </w:t>
            </w:r>
            <w:hyperlink r:id="rId19" w:history="1">
              <w:r w:rsidRPr="00134248">
                <w:rPr>
                  <w:rStyle w:val="Hyperlink"/>
                  <w:i/>
                </w:rPr>
                <w:t>Finance Access Request</w:t>
              </w:r>
            </w:hyperlink>
            <w:r>
              <w:rPr>
                <w:i/>
              </w:rPr>
              <w:t>. Once training has been provided access will be requested from UM Admin IT Services. Make sure to check FIN Financial Reports on the form.</w:t>
            </w:r>
          </w:p>
        </w:tc>
      </w:tr>
      <w:tr w:rsidR="00134248" w:rsidRPr="00134248" w14:paraId="0BB6C53C" w14:textId="77777777" w:rsidTr="00726488">
        <w:trPr>
          <w:trHeight w:val="411"/>
        </w:trPr>
        <w:tc>
          <w:tcPr>
            <w:tcW w:w="3415" w:type="dxa"/>
          </w:tcPr>
          <w:p w14:paraId="6E6B778B" w14:textId="77777777" w:rsidR="00134248" w:rsidRPr="00134248" w:rsidRDefault="00726488" w:rsidP="00726488">
            <w:pPr>
              <w:spacing w:before="1080"/>
              <w:jc w:val="center"/>
              <w:rPr>
                <w:i/>
              </w:rPr>
            </w:pPr>
            <w:r>
              <w:rPr>
                <w:i/>
              </w:rPr>
              <w:lastRenderedPageBreak/>
              <w:t>PS Financial Journal Entries</w:t>
            </w:r>
          </w:p>
        </w:tc>
        <w:tc>
          <w:tcPr>
            <w:tcW w:w="3333" w:type="dxa"/>
          </w:tcPr>
          <w:p w14:paraId="2BD603A3" w14:textId="77777777" w:rsidR="00134248" w:rsidRPr="00134248" w:rsidRDefault="00726488" w:rsidP="00726488">
            <w:pPr>
              <w:spacing w:before="480"/>
              <w:jc w:val="center"/>
              <w:rPr>
                <w:i/>
              </w:rPr>
            </w:pPr>
            <w:r>
              <w:rPr>
                <w:i/>
              </w:rPr>
              <w:t xml:space="preserve">Ability to create journal entries, correcting entries, transfers, and payroll correcting entries. </w:t>
            </w:r>
            <w:r w:rsidRPr="00EB2DA9">
              <w:rPr>
                <w:i/>
                <w:color w:val="FF0000"/>
              </w:rPr>
              <w:t>Add link to Journal Entry Reference Guide Sandy created.</w:t>
            </w:r>
          </w:p>
        </w:tc>
        <w:tc>
          <w:tcPr>
            <w:tcW w:w="4497" w:type="dxa"/>
          </w:tcPr>
          <w:p w14:paraId="4C564CAC" w14:textId="77777777" w:rsidR="00134248" w:rsidRPr="00134248" w:rsidRDefault="00726488" w:rsidP="00726488">
            <w:pPr>
              <w:spacing w:before="720"/>
              <w:jc w:val="center"/>
              <w:rPr>
                <w:i/>
              </w:rPr>
            </w:pPr>
            <w:r>
              <w:rPr>
                <w:i/>
              </w:rPr>
              <w:t>Web PS Financial Report</w:t>
            </w:r>
            <w:hyperlink r:id="rId20" w:history="1">
              <w:r w:rsidRPr="00726488">
                <w:rPr>
                  <w:rStyle w:val="Hyperlink"/>
                  <w:i/>
                </w:rPr>
                <w:t xml:space="preserve"> </w:t>
              </w:r>
              <w:r>
                <w:rPr>
                  <w:rStyle w:val="Hyperlink"/>
                  <w:i/>
                </w:rPr>
                <w:t xml:space="preserve">Access </w:t>
              </w:r>
              <w:r w:rsidRPr="00726488">
                <w:rPr>
                  <w:rStyle w:val="Hyperlink"/>
                  <w:i/>
                </w:rPr>
                <w:t>Link</w:t>
              </w:r>
            </w:hyperlink>
            <w:r>
              <w:rPr>
                <w:i/>
              </w:rPr>
              <w:t xml:space="preserve"> and General Ledger </w:t>
            </w:r>
            <w:hyperlink r:id="rId21" w:history="1">
              <w:r w:rsidRPr="00726488">
                <w:rPr>
                  <w:rStyle w:val="Hyperlink"/>
                  <w:i/>
                </w:rPr>
                <w:t>training guide.</w:t>
              </w:r>
            </w:hyperlink>
            <w:r>
              <w:rPr>
                <w:i/>
              </w:rPr>
              <w:t xml:space="preserve"> Contact </w:t>
            </w:r>
            <w:hyperlink r:id="rId22" w:history="1">
              <w:r w:rsidRPr="00726488">
                <w:rPr>
                  <w:rStyle w:val="Hyperlink"/>
                  <w:i/>
                </w:rPr>
                <w:t>Budget &amp; Accounting</w:t>
              </w:r>
            </w:hyperlink>
            <w:r>
              <w:rPr>
                <w:i/>
              </w:rPr>
              <w:t xml:space="preserve"> with specific training needs.</w:t>
            </w:r>
          </w:p>
        </w:tc>
        <w:tc>
          <w:tcPr>
            <w:tcW w:w="3069" w:type="dxa"/>
          </w:tcPr>
          <w:p w14:paraId="25C82EC3" w14:textId="77777777" w:rsidR="00134248" w:rsidRPr="00134248" w:rsidRDefault="00726488" w:rsidP="00726488">
            <w:pPr>
              <w:jc w:val="center"/>
              <w:rPr>
                <w:i/>
              </w:rPr>
            </w:pPr>
            <w:r>
              <w:rPr>
                <w:i/>
              </w:rPr>
              <w:t xml:space="preserve">Must be a campus employee. </w:t>
            </w:r>
            <w:hyperlink r:id="rId23" w:history="1">
              <w:r w:rsidRPr="00134248">
                <w:rPr>
                  <w:rStyle w:val="Hyperlink"/>
                  <w:i/>
                </w:rPr>
                <w:t>Finance Access Request</w:t>
              </w:r>
            </w:hyperlink>
            <w:r>
              <w:rPr>
                <w:i/>
              </w:rPr>
              <w:t>. Once training has been provided access will be requested from UM Admin IT Services. Make sure to check appropriate box for FIN Journal Entry (JE) on the form.</w:t>
            </w:r>
          </w:p>
        </w:tc>
      </w:tr>
      <w:tr w:rsidR="00134248" w:rsidRPr="00134248" w14:paraId="711DEA48" w14:textId="77777777" w:rsidTr="00726488">
        <w:trPr>
          <w:trHeight w:val="435"/>
        </w:trPr>
        <w:tc>
          <w:tcPr>
            <w:tcW w:w="3415" w:type="dxa"/>
          </w:tcPr>
          <w:p w14:paraId="7DB952D4" w14:textId="77777777" w:rsidR="00134248" w:rsidRPr="00134248" w:rsidRDefault="00EB2DA9" w:rsidP="00EB2DA9">
            <w:pPr>
              <w:spacing w:before="720"/>
              <w:jc w:val="center"/>
              <w:rPr>
                <w:i/>
              </w:rPr>
            </w:pPr>
            <w:r>
              <w:rPr>
                <w:i/>
              </w:rPr>
              <w:t xml:space="preserve">PS </w:t>
            </w:r>
            <w:proofErr w:type="spellStart"/>
            <w:r>
              <w:rPr>
                <w:i/>
              </w:rPr>
              <w:t>MoCode</w:t>
            </w:r>
            <w:proofErr w:type="spellEnd"/>
            <w:r>
              <w:rPr>
                <w:i/>
              </w:rPr>
              <w:t xml:space="preserve"> Create Web </w:t>
            </w:r>
            <w:proofErr w:type="spellStart"/>
            <w:r>
              <w:rPr>
                <w:i/>
              </w:rPr>
              <w:t>Appplication</w:t>
            </w:r>
            <w:proofErr w:type="spellEnd"/>
          </w:p>
        </w:tc>
        <w:tc>
          <w:tcPr>
            <w:tcW w:w="3333" w:type="dxa"/>
          </w:tcPr>
          <w:p w14:paraId="49AB8C85" w14:textId="77777777" w:rsidR="00134248" w:rsidRPr="00134248" w:rsidRDefault="00EB2DA9" w:rsidP="00EB2DA9">
            <w:pPr>
              <w:spacing w:before="600"/>
              <w:jc w:val="center"/>
              <w:rPr>
                <w:i/>
              </w:rPr>
            </w:pPr>
            <w:r>
              <w:rPr>
                <w:i/>
              </w:rPr>
              <w:t>Ability to create new MoCode when a class value is added to an existing chartfield string.</w:t>
            </w:r>
          </w:p>
        </w:tc>
        <w:tc>
          <w:tcPr>
            <w:tcW w:w="4497" w:type="dxa"/>
          </w:tcPr>
          <w:p w14:paraId="553AADBF" w14:textId="77777777" w:rsidR="00134248" w:rsidRPr="00134248" w:rsidRDefault="00EB2DA9" w:rsidP="00EB2DA9">
            <w:pPr>
              <w:spacing w:before="600"/>
              <w:jc w:val="center"/>
              <w:rPr>
                <w:i/>
              </w:rPr>
            </w:pPr>
            <w:r>
              <w:rPr>
                <w:i/>
              </w:rPr>
              <w:t xml:space="preserve">More information regarding </w:t>
            </w:r>
            <w:hyperlink r:id="rId24" w:history="1">
              <w:r w:rsidRPr="00EB2DA9">
                <w:rPr>
                  <w:rStyle w:val="Hyperlink"/>
                  <w:i/>
                </w:rPr>
                <w:t>Chartfields</w:t>
              </w:r>
            </w:hyperlink>
            <w:r>
              <w:rPr>
                <w:i/>
              </w:rPr>
              <w:t xml:space="preserve">, and a reference guide for </w:t>
            </w:r>
            <w:hyperlink r:id="rId25" w:history="1">
              <w:r w:rsidRPr="00EB2DA9">
                <w:rPr>
                  <w:rStyle w:val="Hyperlink"/>
                  <w:i/>
                </w:rPr>
                <w:t>MoCodes</w:t>
              </w:r>
            </w:hyperlink>
            <w:r>
              <w:rPr>
                <w:i/>
              </w:rPr>
              <w:t xml:space="preserve">. Contact </w:t>
            </w:r>
            <w:hyperlink r:id="rId26" w:history="1">
              <w:r w:rsidRPr="00726488">
                <w:rPr>
                  <w:rStyle w:val="Hyperlink"/>
                  <w:i/>
                </w:rPr>
                <w:t>Budget &amp; Accounting</w:t>
              </w:r>
            </w:hyperlink>
            <w:r>
              <w:rPr>
                <w:i/>
              </w:rPr>
              <w:t xml:space="preserve"> with specific training needs.</w:t>
            </w:r>
          </w:p>
        </w:tc>
        <w:tc>
          <w:tcPr>
            <w:tcW w:w="3069" w:type="dxa"/>
          </w:tcPr>
          <w:p w14:paraId="472853A6" w14:textId="77777777" w:rsidR="00134248" w:rsidRPr="00134248" w:rsidRDefault="00EB2DA9" w:rsidP="00EB2DA9">
            <w:pPr>
              <w:jc w:val="center"/>
              <w:rPr>
                <w:i/>
              </w:rPr>
            </w:pPr>
            <w:r>
              <w:rPr>
                <w:i/>
              </w:rPr>
              <w:t xml:space="preserve">Must be a campus employee. </w:t>
            </w:r>
            <w:hyperlink r:id="rId27" w:history="1">
              <w:r w:rsidRPr="00134248">
                <w:rPr>
                  <w:rStyle w:val="Hyperlink"/>
                  <w:i/>
                </w:rPr>
                <w:t>Finance Access Request</w:t>
              </w:r>
            </w:hyperlink>
            <w:r>
              <w:rPr>
                <w:i/>
              </w:rPr>
              <w:t>. Once training has been provided access will be requested from UM Admin IT Services. Make sure to check FIN MoCode Maintenance on the form.</w:t>
            </w:r>
          </w:p>
        </w:tc>
      </w:tr>
      <w:tr w:rsidR="00134248" w:rsidRPr="00134248" w14:paraId="74443295" w14:textId="77777777" w:rsidTr="00726488">
        <w:trPr>
          <w:trHeight w:val="411"/>
        </w:trPr>
        <w:tc>
          <w:tcPr>
            <w:tcW w:w="3415" w:type="dxa"/>
          </w:tcPr>
          <w:p w14:paraId="23B1CA56" w14:textId="77777777" w:rsidR="00134248" w:rsidRPr="00134248" w:rsidRDefault="00EB2DA9" w:rsidP="00EB2DA9">
            <w:pPr>
              <w:spacing w:before="960"/>
              <w:jc w:val="center"/>
              <w:rPr>
                <w:i/>
              </w:rPr>
            </w:pPr>
            <w:r>
              <w:rPr>
                <w:i/>
              </w:rPr>
              <w:t>PS Search Options Web Application</w:t>
            </w:r>
          </w:p>
        </w:tc>
        <w:tc>
          <w:tcPr>
            <w:tcW w:w="3333" w:type="dxa"/>
          </w:tcPr>
          <w:p w14:paraId="76AC1A95" w14:textId="77777777" w:rsidR="00134248" w:rsidRPr="00134248" w:rsidRDefault="00EB2DA9" w:rsidP="00EB2DA9">
            <w:pPr>
              <w:spacing w:before="600"/>
              <w:jc w:val="center"/>
              <w:rPr>
                <w:i/>
              </w:rPr>
            </w:pPr>
            <w:r>
              <w:rPr>
                <w:i/>
              </w:rPr>
              <w:t>Ability to search for details on accounting transaction data in a variety of ways.</w:t>
            </w:r>
          </w:p>
        </w:tc>
        <w:tc>
          <w:tcPr>
            <w:tcW w:w="4497" w:type="dxa"/>
          </w:tcPr>
          <w:p w14:paraId="4384C20F" w14:textId="77777777" w:rsidR="00134248" w:rsidRPr="00134248" w:rsidRDefault="001F178F" w:rsidP="00EB2DA9">
            <w:pPr>
              <w:spacing w:before="600"/>
              <w:jc w:val="center"/>
              <w:rPr>
                <w:i/>
              </w:rPr>
            </w:pPr>
            <w:hyperlink r:id="rId28" w:history="1">
              <w:r w:rsidR="00EB2DA9" w:rsidRPr="00EB2DA9">
                <w:rPr>
                  <w:rStyle w:val="Hyperlink"/>
                  <w:i/>
                </w:rPr>
                <w:t>Web PS Search Options Link</w:t>
              </w:r>
            </w:hyperlink>
            <w:r w:rsidR="00EB2DA9">
              <w:rPr>
                <w:i/>
              </w:rPr>
              <w:t xml:space="preserve">. Contact </w:t>
            </w:r>
            <w:hyperlink r:id="rId29" w:history="1">
              <w:r w:rsidR="00EB2DA9" w:rsidRPr="00726488">
                <w:rPr>
                  <w:rStyle w:val="Hyperlink"/>
                  <w:i/>
                </w:rPr>
                <w:t>Budget &amp; Accounting</w:t>
              </w:r>
            </w:hyperlink>
            <w:r w:rsidR="00EB2DA9">
              <w:rPr>
                <w:i/>
              </w:rPr>
              <w:t xml:space="preserve"> with specific training needs.</w:t>
            </w:r>
          </w:p>
        </w:tc>
        <w:tc>
          <w:tcPr>
            <w:tcW w:w="3069" w:type="dxa"/>
          </w:tcPr>
          <w:p w14:paraId="5715A412" w14:textId="77777777" w:rsidR="00134248" w:rsidRPr="00134248" w:rsidRDefault="00EB2DA9" w:rsidP="00EB2DA9">
            <w:pPr>
              <w:jc w:val="center"/>
              <w:rPr>
                <w:i/>
              </w:rPr>
            </w:pPr>
            <w:r>
              <w:rPr>
                <w:i/>
              </w:rPr>
              <w:t xml:space="preserve">Must be a campus employee. </w:t>
            </w:r>
            <w:hyperlink r:id="rId30" w:history="1">
              <w:r w:rsidRPr="00134248">
                <w:rPr>
                  <w:rStyle w:val="Hyperlink"/>
                  <w:i/>
                </w:rPr>
                <w:t>Finance Access Request</w:t>
              </w:r>
            </w:hyperlink>
            <w:r>
              <w:rPr>
                <w:i/>
              </w:rPr>
              <w:t>. Once training has been provided access will be requested from UM Admin IT Services. Make sure to check FIN Search Options on the form.</w:t>
            </w:r>
          </w:p>
        </w:tc>
      </w:tr>
      <w:tr w:rsidR="00134248" w:rsidRPr="00134248" w14:paraId="55C7672A" w14:textId="77777777" w:rsidTr="00726488">
        <w:trPr>
          <w:trHeight w:val="435"/>
        </w:trPr>
        <w:tc>
          <w:tcPr>
            <w:tcW w:w="3415" w:type="dxa"/>
          </w:tcPr>
          <w:p w14:paraId="77557B7B" w14:textId="77777777" w:rsidR="00134248" w:rsidRPr="00134248" w:rsidRDefault="00134248">
            <w:pPr>
              <w:rPr>
                <w:i/>
              </w:rPr>
            </w:pPr>
          </w:p>
        </w:tc>
        <w:tc>
          <w:tcPr>
            <w:tcW w:w="3333" w:type="dxa"/>
          </w:tcPr>
          <w:p w14:paraId="256F198B" w14:textId="77777777" w:rsidR="00134248" w:rsidRPr="00134248" w:rsidRDefault="00134248">
            <w:pPr>
              <w:rPr>
                <w:i/>
              </w:rPr>
            </w:pPr>
          </w:p>
        </w:tc>
        <w:tc>
          <w:tcPr>
            <w:tcW w:w="4497" w:type="dxa"/>
          </w:tcPr>
          <w:p w14:paraId="3233A6B7" w14:textId="77777777" w:rsidR="00134248" w:rsidRPr="00134248" w:rsidRDefault="00134248">
            <w:pPr>
              <w:rPr>
                <w:i/>
              </w:rPr>
            </w:pPr>
          </w:p>
        </w:tc>
        <w:tc>
          <w:tcPr>
            <w:tcW w:w="3069" w:type="dxa"/>
          </w:tcPr>
          <w:p w14:paraId="028F7D52" w14:textId="77777777" w:rsidR="00134248" w:rsidRPr="00134248" w:rsidRDefault="00134248">
            <w:pPr>
              <w:rPr>
                <w:i/>
              </w:rPr>
            </w:pPr>
          </w:p>
        </w:tc>
      </w:tr>
    </w:tbl>
    <w:p w14:paraId="5DCD8ED3" w14:textId="77777777" w:rsidR="00516AB1" w:rsidRDefault="00516AB1"/>
    <w:p w14:paraId="31ED19F5" w14:textId="77777777" w:rsidR="00837B35" w:rsidRDefault="00837B35"/>
    <w:p w14:paraId="700995A8" w14:textId="77777777" w:rsidR="00837B35" w:rsidRDefault="00837B35">
      <w:r>
        <w:t xml:space="preserve">Currently found at </w:t>
      </w:r>
      <w:hyperlink r:id="rId31" w:history="1">
        <w:r w:rsidRPr="008369C8">
          <w:rPr>
            <w:rStyle w:val="Hyperlink"/>
          </w:rPr>
          <w:t>https://accounting.mst.edu/accounting/guidepsoftfinance/index.html</w:t>
        </w:r>
      </w:hyperlink>
    </w:p>
    <w:p w14:paraId="3ABF3D13" w14:textId="77777777" w:rsidR="00837B35" w:rsidRDefault="00837B35"/>
    <w:sectPr w:rsidR="00837B35" w:rsidSect="00134248">
      <w:headerReference w:type="default" r:id="rId3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B47B6" w14:textId="77777777" w:rsidR="006D4FA8" w:rsidRDefault="006D4FA8" w:rsidP="007F5713">
      <w:pPr>
        <w:spacing w:after="0" w:line="240" w:lineRule="auto"/>
      </w:pPr>
      <w:r>
        <w:separator/>
      </w:r>
    </w:p>
  </w:endnote>
  <w:endnote w:type="continuationSeparator" w:id="0">
    <w:p w14:paraId="3FE9ED65" w14:textId="77777777" w:rsidR="006D4FA8" w:rsidRDefault="006D4FA8" w:rsidP="007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6E33C" w14:textId="77777777" w:rsidR="006D4FA8" w:rsidRDefault="006D4FA8" w:rsidP="007F5713">
      <w:pPr>
        <w:spacing w:after="0" w:line="240" w:lineRule="auto"/>
      </w:pPr>
      <w:r>
        <w:separator/>
      </w:r>
    </w:p>
  </w:footnote>
  <w:footnote w:type="continuationSeparator" w:id="0">
    <w:p w14:paraId="25C5B81F" w14:textId="77777777" w:rsidR="006D4FA8" w:rsidRDefault="006D4FA8" w:rsidP="007F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DE7B" w14:textId="77777777" w:rsidR="007F5713" w:rsidRPr="007F5713" w:rsidRDefault="007F5713">
    <w:pPr>
      <w:pStyle w:val="Header"/>
      <w:rPr>
        <w:i/>
        <w:sz w:val="32"/>
        <w:szCs w:val="32"/>
      </w:rPr>
    </w:pPr>
    <w:r>
      <w:rPr>
        <w:i/>
        <w:sz w:val="32"/>
        <w:szCs w:val="32"/>
      </w:rPr>
      <w:t>Guide to Peoplesoft Finance System Access and Documentation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48"/>
    <w:rsid w:val="00134248"/>
    <w:rsid w:val="001A3604"/>
    <w:rsid w:val="001F178F"/>
    <w:rsid w:val="0026602B"/>
    <w:rsid w:val="002C74DD"/>
    <w:rsid w:val="0047136F"/>
    <w:rsid w:val="004B6CB2"/>
    <w:rsid w:val="00516AB1"/>
    <w:rsid w:val="006D4FA8"/>
    <w:rsid w:val="00726488"/>
    <w:rsid w:val="007F5713"/>
    <w:rsid w:val="00837B35"/>
    <w:rsid w:val="00953EB7"/>
    <w:rsid w:val="009D5B5F"/>
    <w:rsid w:val="00E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6949"/>
  <w15:chartTrackingRefBased/>
  <w15:docId w15:val="{7F4F4B95-A9C8-435D-8FE0-AF6E2A9B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42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2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13"/>
  </w:style>
  <w:style w:type="paragraph" w:styleId="Footer">
    <w:name w:val="footer"/>
    <w:basedOn w:val="Normal"/>
    <w:link w:val="FooterChar"/>
    <w:uiPriority w:val="99"/>
    <w:unhideWhenUsed/>
    <w:rsid w:val="007F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counting.mst.edu/media/administrative/accounting/documents/Rolla%20CRR%20Quick%20Reference%20Guide.pdf" TargetMode="External"/><Relationship Id="rId18" Type="http://schemas.openxmlformats.org/officeDocument/2006/relationships/hyperlink" Target="mailto:accounting@mst.edu" TargetMode="External"/><Relationship Id="rId26" Type="http://schemas.openxmlformats.org/officeDocument/2006/relationships/hyperlink" Target="mailto:accounting@mst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msystem.edu/ums/fa/finance-support-center/general_ledger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babo@mst.edu" TargetMode="External"/><Relationship Id="rId12" Type="http://schemas.openxmlformats.org/officeDocument/2006/relationships/hyperlink" Target="https://accounting.mst.edu/media/administrative/accounting/documents/Finance%20Access%20Request%202018-01.pdf" TargetMode="External"/><Relationship Id="rId17" Type="http://schemas.openxmlformats.org/officeDocument/2006/relationships/hyperlink" Target="https://www.umsystem.edu/ums/fa/finance-support-center/general_ledger" TargetMode="External"/><Relationship Id="rId25" Type="http://schemas.openxmlformats.org/officeDocument/2006/relationships/hyperlink" Target="https://accounting.mst.edu/media/administrative/accounting/documents/MoCode%20Guide%202015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hib-idp.umsystem.edu/idp/profile/SAML2/Redirect/SSO;jsessionid=ABAB2D73766CCA973B9F84FB1F7AC13C?execution=e1s1" TargetMode="External"/><Relationship Id="rId20" Type="http://schemas.openxmlformats.org/officeDocument/2006/relationships/hyperlink" Target="https://shib-idp.umsystem.edu/idp/profile/SAML2/Redirect/SSO;jsessionid=ABAB2D73766CCA973B9F84FB1F7AC13C?execution=e1s1" TargetMode="External"/><Relationship Id="rId29" Type="http://schemas.openxmlformats.org/officeDocument/2006/relationships/hyperlink" Target="mailto:accounting@mst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msystem.edu/ums/fa/finance-support-center/accounts_receivable_billing" TargetMode="External"/><Relationship Id="rId11" Type="http://schemas.openxmlformats.org/officeDocument/2006/relationships/hyperlink" Target="mailto:accounting@mst.edu" TargetMode="External"/><Relationship Id="rId24" Type="http://schemas.openxmlformats.org/officeDocument/2006/relationships/hyperlink" Target="https://www.umsystem.edu/ums/fa/controller/peoplesoft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accounting.mst.edu/media/administrative/accounting/documents/Finance%20Access%20Request%202018-01.pdf" TargetMode="External"/><Relationship Id="rId23" Type="http://schemas.openxmlformats.org/officeDocument/2006/relationships/hyperlink" Target="https://accounting.mst.edu/media/administrative/accounting/documents/Finance%20Access%20Request%202018-01.pdf" TargetMode="External"/><Relationship Id="rId28" Type="http://schemas.openxmlformats.org/officeDocument/2006/relationships/hyperlink" Target="https://shib-idp.umsystem.edu/idp/profile/SAML2/Redirect/SSO?execution=e2s1" TargetMode="External"/><Relationship Id="rId10" Type="http://schemas.openxmlformats.org/officeDocument/2006/relationships/hyperlink" Target="https://www.umsystem.edu/oei/sharedservices/apss/helpful_links" TargetMode="External"/><Relationship Id="rId19" Type="http://schemas.openxmlformats.org/officeDocument/2006/relationships/hyperlink" Target="https://accounting.mst.edu/media/administrative/accounting/documents/Finance%20Access%20Request%202018-01.pdf" TargetMode="External"/><Relationship Id="rId31" Type="http://schemas.openxmlformats.org/officeDocument/2006/relationships/hyperlink" Target="https://accounting.mst.edu/accounting/guidepsoftfinance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msystem.edu/media/sharedservices/ap/3A13B10_PAYMENT_QUICK_REFERENCE_GUIDE.pdf" TargetMode="External"/><Relationship Id="rId14" Type="http://schemas.openxmlformats.org/officeDocument/2006/relationships/hyperlink" Target="mailto:accounting@mst.edu" TargetMode="External"/><Relationship Id="rId22" Type="http://schemas.openxmlformats.org/officeDocument/2006/relationships/hyperlink" Target="mailto:accounting@mst.edu" TargetMode="External"/><Relationship Id="rId27" Type="http://schemas.openxmlformats.org/officeDocument/2006/relationships/hyperlink" Target="https://accounting.mst.edu/media/administrative/accounting/documents/Finance%20Access%20Request%202018-01.pdf" TargetMode="External"/><Relationship Id="rId30" Type="http://schemas.openxmlformats.org/officeDocument/2006/relationships/hyperlink" Target="https://accounting.mst.edu/media/administrative/accounting/documents/Finance%20Access%20Request%202018-01.pdf" TargetMode="External"/><Relationship Id="rId8" Type="http://schemas.openxmlformats.org/officeDocument/2006/relationships/hyperlink" Target="https://accounting.mst.edu/media/administrative/accounting/documents/Finance%20Access%20Request%202018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Sandy L.</dc:creator>
  <cp:keywords/>
  <dc:description/>
  <cp:lastModifiedBy>Ray, Sandy L.</cp:lastModifiedBy>
  <cp:revision>6</cp:revision>
  <dcterms:created xsi:type="dcterms:W3CDTF">2019-04-24T18:55:00Z</dcterms:created>
  <dcterms:modified xsi:type="dcterms:W3CDTF">2021-04-20T20:44:00Z</dcterms:modified>
</cp:coreProperties>
</file>